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D" w:rsidRDefault="005B628D" w:rsidP="005B628D">
      <w:pPr>
        <w:pStyle w:val="a3"/>
        <w:spacing w:before="84" w:beforeAutospacing="0" w:after="84" w:afterAutospacing="0"/>
        <w:jc w:val="center"/>
        <w:rPr>
          <w:rStyle w:val="a4"/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 xml:space="preserve">Консультация для родителей </w:t>
      </w:r>
    </w:p>
    <w:p w:rsidR="005B628D" w:rsidRPr="005B628D" w:rsidRDefault="005B628D" w:rsidP="005B628D">
      <w:pPr>
        <w:pStyle w:val="a3"/>
        <w:spacing w:before="84" w:beforeAutospacing="0" w:after="84" w:afterAutospacing="0"/>
        <w:jc w:val="center"/>
        <w:rPr>
          <w:rFonts w:ascii="Verdana" w:hAnsi="Verdana"/>
          <w:b/>
          <w:bCs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«Развиваем мелкую моторику рук»</w:t>
      </w:r>
    </w:p>
    <w:p w:rsidR="005B628D" w:rsidRDefault="005B628D" w:rsidP="005B628D">
      <w:pPr>
        <w:pStyle w:val="a3"/>
        <w:spacing w:before="84" w:beforeAutospacing="0" w:after="84" w:afterAutospacing="0"/>
        <w:jc w:val="center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 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 xml:space="preserve">     </w:t>
      </w:r>
      <w:r>
        <w:rPr>
          <w:rFonts w:ascii="Verdana" w:hAnsi="Verdana"/>
          <w:color w:val="303F50"/>
          <w:sz w:val="22"/>
          <w:szCs w:val="22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  Мелкая моторика развивается игрой. Сначала малыш учится хлопать в ладоши, сжимать-разжимать пальчики руки, осваивает  «</w:t>
      </w:r>
      <w:proofErr w:type="spellStart"/>
      <w:r>
        <w:rPr>
          <w:rFonts w:ascii="Verdana" w:hAnsi="Verdana"/>
          <w:color w:val="303F50"/>
          <w:sz w:val="22"/>
          <w:szCs w:val="22"/>
        </w:rPr>
        <w:t>Сороку-Белобоку</w:t>
      </w:r>
      <w:proofErr w:type="spellEnd"/>
      <w:r>
        <w:rPr>
          <w:rFonts w:ascii="Verdana" w:hAnsi="Verdana"/>
          <w:color w:val="303F50"/>
          <w:sz w:val="22"/>
          <w:szCs w:val="22"/>
        </w:rPr>
        <w:t>»  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  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   А как же в «старые» времена люди росли без различных развивающих методик и вырастали в настоящих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  кос, штопка, шитье, вязание и вышивание, стирка белья, вырезание различных поделок из дерева и лепка из глины.  Почти все домашние </w:t>
      </w:r>
      <w:proofErr w:type="gramStart"/>
      <w:r>
        <w:rPr>
          <w:rFonts w:ascii="Verdana" w:hAnsi="Verdana"/>
          <w:color w:val="303F50"/>
          <w:sz w:val="22"/>
          <w:szCs w:val="22"/>
        </w:rPr>
        <w:t>дела</w:t>
      </w:r>
      <w:proofErr w:type="gramEnd"/>
      <w:r>
        <w:rPr>
          <w:rFonts w:ascii="Verdana" w:hAnsi="Verdana"/>
          <w:color w:val="303F50"/>
          <w:sz w:val="22"/>
          <w:szCs w:val="22"/>
        </w:rPr>
        <w:t xml:space="preserve"> так или иначе делались руками. Да и с пуговицами или шнурками сегодня дети все меньше общаются,  липучки и «молнии» экономят время, силы и тормозят развитие мелкой моторики.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Рекомендуемые упражнения на развитие мелкой моторики рук, которые родители могут выполнять со своими детьми: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    1. Замки из песка и камней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    2. Упражнение «Перелей водичку»</w:t>
      </w:r>
      <w:r>
        <w:rPr>
          <w:rFonts w:ascii="Verdana" w:hAnsi="Verdana"/>
          <w:color w:val="303F50"/>
          <w:sz w:val="22"/>
          <w:szCs w:val="22"/>
        </w:rPr>
        <w:t>    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Переливание жидкости из одной ёмкости в другую, стараясь не пролить.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    3. Рисуем.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lastRenderedPageBreak/>
        <w:t>     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    4. Игра «Угадай-ка»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 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    5. Лепка из пластилина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 xml:space="preserve">    </w:t>
      </w:r>
      <w:r>
        <w:rPr>
          <w:rFonts w:ascii="Verdana" w:hAnsi="Verdana"/>
          <w:color w:val="303F50"/>
          <w:sz w:val="22"/>
          <w:szCs w:val="22"/>
        </w:rPr>
        <w:t> Дети просто обожают лепить из пластилина, позвольте им это.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 xml:space="preserve">     6. Мозаика, </w:t>
      </w:r>
      <w:proofErr w:type="spellStart"/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пазлы</w:t>
      </w:r>
      <w:proofErr w:type="spellEnd"/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, конструктор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 </w:t>
      </w:r>
      <w:r>
        <w:rPr>
          <w:rFonts w:ascii="Verdana" w:hAnsi="Verdana"/>
          <w:color w:val="303F50"/>
          <w:sz w:val="22"/>
          <w:szCs w:val="22"/>
        </w:rPr>
        <w:t xml:space="preserve">   Дети с удовольствием занимаются собиранием мозаики, </w:t>
      </w:r>
      <w:proofErr w:type="spellStart"/>
      <w:r>
        <w:rPr>
          <w:rFonts w:ascii="Verdana" w:hAnsi="Verdana"/>
          <w:color w:val="303F50"/>
          <w:sz w:val="22"/>
          <w:szCs w:val="22"/>
        </w:rPr>
        <w:t>пазлов</w:t>
      </w:r>
      <w:proofErr w:type="spellEnd"/>
      <w:r>
        <w:rPr>
          <w:rFonts w:ascii="Verdana" w:hAnsi="Verdana"/>
          <w:color w:val="303F50"/>
          <w:sz w:val="22"/>
          <w:szCs w:val="22"/>
        </w:rPr>
        <w:t>, конструированием, только подбирать их нужно по возрасту ребёнка.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   </w:t>
      </w: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7. Упражнение  «Порви бумажки»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   Пусть дети рвут бумагу на как можно мелкие части. Это занятие для них не только увлекательное (дети любят что-нибудь рвать), но и полезное.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 </w:t>
      </w: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8. Игры с предметами домашнего обихода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 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 Можно попросить ребёнка опускать предметы в узкие отверстия, например в горлышко бутылки.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  Поверхность </w:t>
      </w:r>
      <w:proofErr w:type="spellStart"/>
      <w:r>
        <w:rPr>
          <w:rFonts w:ascii="Verdana" w:hAnsi="Verdana"/>
          <w:color w:val="303F50"/>
          <w:sz w:val="22"/>
          <w:szCs w:val="22"/>
        </w:rPr>
        <w:t>пельменницы</w:t>
      </w:r>
      <w:proofErr w:type="spellEnd"/>
      <w:r>
        <w:rPr>
          <w:rFonts w:ascii="Verdana" w:hAnsi="Verdana"/>
          <w:color w:val="303F50"/>
          <w:sz w:val="22"/>
          <w:szCs w:val="22"/>
        </w:rPr>
        <w:t>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  </w:t>
      </w: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9. Вырезание из бумаги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 Вырезайте с детьми из бумаги разные фигурки. Начните с </w:t>
      </w:r>
      <w:proofErr w:type="gramStart"/>
      <w:r>
        <w:rPr>
          <w:rFonts w:ascii="Verdana" w:hAnsi="Verdana"/>
          <w:color w:val="303F50"/>
          <w:sz w:val="22"/>
          <w:szCs w:val="22"/>
        </w:rPr>
        <w:t>простых</w:t>
      </w:r>
      <w:proofErr w:type="gramEnd"/>
      <w:r>
        <w:rPr>
          <w:rFonts w:ascii="Verdana" w:hAnsi="Verdana"/>
          <w:color w:val="303F50"/>
          <w:sz w:val="22"/>
          <w:szCs w:val="22"/>
        </w:rPr>
        <w:t>: круг, квадрат или треугольник, затем переходите к более сложным.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     </w:t>
      </w:r>
      <w:r>
        <w:rPr>
          <w:rStyle w:val="a5"/>
          <w:rFonts w:ascii="Verdana" w:hAnsi="Verdana"/>
          <w:b/>
          <w:bCs/>
          <w:color w:val="303F50"/>
          <w:sz w:val="22"/>
          <w:szCs w:val="22"/>
        </w:rPr>
        <w:t>10. Формируйте у детей навыки самообслуживания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</w:p>
    <w:p w:rsidR="005B628D" w:rsidRDefault="005B628D" w:rsidP="005B628D">
      <w:pPr>
        <w:pStyle w:val="a3"/>
        <w:spacing w:before="84" w:beforeAutospacing="0" w:after="84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    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</w:p>
    <w:p w:rsidR="00FF62F4" w:rsidRDefault="00FF62F4"/>
    <w:sectPr w:rsidR="00FF62F4" w:rsidSect="00F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28D"/>
    <w:rsid w:val="005B628D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28D"/>
    <w:rPr>
      <w:b/>
      <w:bCs/>
    </w:rPr>
  </w:style>
  <w:style w:type="character" w:styleId="a5">
    <w:name w:val="Emphasis"/>
    <w:basedOn w:val="a0"/>
    <w:uiPriority w:val="20"/>
    <w:qFormat/>
    <w:rsid w:val="005B6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2019-08-23T00:47:00Z</dcterms:created>
  <dcterms:modified xsi:type="dcterms:W3CDTF">2019-08-23T00:49:00Z</dcterms:modified>
</cp:coreProperties>
</file>